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A6" w:rsidRDefault="00FA4F59">
      <w:pPr>
        <w:rPr>
          <w:sz w:val="20"/>
        </w:rPr>
      </w:pPr>
      <w:r w:rsidRPr="00F53CD2">
        <w:rPr>
          <w:sz w:val="20"/>
        </w:rPr>
        <w:t>Liebe Transition</w:t>
      </w:r>
      <w:r w:rsidR="00604AA0" w:rsidRPr="00F53CD2">
        <w:rPr>
          <w:sz w:val="20"/>
        </w:rPr>
        <w:t>-</w:t>
      </w:r>
      <w:r w:rsidR="00FD0820" w:rsidRPr="00F53CD2">
        <w:rPr>
          <w:sz w:val="20"/>
        </w:rPr>
        <w:t>Interes</w:t>
      </w:r>
      <w:r w:rsidR="00604AA0" w:rsidRPr="00F53CD2">
        <w:rPr>
          <w:sz w:val="20"/>
        </w:rPr>
        <w:t>sierte und -Aktive</w:t>
      </w:r>
      <w:r w:rsidRPr="00F53CD2">
        <w:rPr>
          <w:sz w:val="20"/>
        </w:rPr>
        <w:t>,</w:t>
      </w:r>
    </w:p>
    <w:p w:rsidR="00F956F5" w:rsidRDefault="00F03C1D" w:rsidP="00F03C1D">
      <w:pPr>
        <w:jc w:val="both"/>
        <w:rPr>
          <w:sz w:val="20"/>
        </w:rPr>
      </w:pPr>
      <w:r>
        <w:rPr>
          <w:sz w:val="20"/>
        </w:rPr>
        <w:t xml:space="preserve">es ist doch erstaunlich, was alles möglich ist: ein mikroskopisch kleines, fast unsichtbares Virus </w:t>
      </w:r>
      <w:proofErr w:type="gramStart"/>
      <w:r>
        <w:rPr>
          <w:sz w:val="20"/>
        </w:rPr>
        <w:t>schafft es</w:t>
      </w:r>
      <w:proofErr w:type="gramEnd"/>
      <w:r>
        <w:rPr>
          <w:sz w:val="20"/>
        </w:rPr>
        <w:t xml:space="preserve">, die Politik dazu zu bewegen, das öffentliche Leben und die Wirtschaft über Wochen mehr oder weniger lahmzulegen. Wofür Umweltverbände, </w:t>
      </w:r>
      <w:proofErr w:type="spellStart"/>
      <w:r>
        <w:rPr>
          <w:sz w:val="20"/>
        </w:rPr>
        <w:t>Fridays</w:t>
      </w:r>
      <w:proofErr w:type="spellEnd"/>
      <w:r>
        <w:rPr>
          <w:sz w:val="20"/>
        </w:rPr>
        <w:t>-</w:t>
      </w:r>
      <w:proofErr w:type="spellStart"/>
      <w:r>
        <w:rPr>
          <w:sz w:val="20"/>
        </w:rPr>
        <w:t>for</w:t>
      </w:r>
      <w:proofErr w:type="spellEnd"/>
      <w:r>
        <w:rPr>
          <w:sz w:val="20"/>
        </w:rPr>
        <w:t xml:space="preserve">-Future und zahllose Menschen lange – weitgehend erfolglos – gekämpft haben – ein Virus hat kurzfristig für mehr Klimaschutzmaßnahmen gesorgt. Nur dass diese halt leider nicht nachhaltig sind, sondern nur kurzzeitig greifen. Aber es zeigt: Veränderung ist möglich! </w:t>
      </w:r>
      <w:r w:rsidR="00916171">
        <w:rPr>
          <w:sz w:val="20"/>
        </w:rPr>
        <w:t xml:space="preserve">Wenn der politische Wille da ist, dann können Maßnahmen von historischen Dimensionen umgesetzt und offenbar auch finanziert werden. </w:t>
      </w:r>
    </w:p>
    <w:p w:rsidR="00B00702" w:rsidRDefault="003011D5" w:rsidP="00F03C1D">
      <w:pPr>
        <w:jc w:val="both"/>
        <w:rPr>
          <w:sz w:val="20"/>
        </w:rPr>
      </w:pPr>
      <w:r>
        <w:rPr>
          <w:sz w:val="20"/>
        </w:rPr>
        <w:t xml:space="preserve">Und während es gegen das Corona-Virus vermutlich irgendwann einen Impfstoff geben wird, kann man die Klimakrise nur vorausschauend angehen – da gibt’s keinen Impfstoff. Warum sind dann die Politiker mit Maßnahmen zum Klimaschutz so zurückhaltend? Die Klimakrise ist halt ungleich komplexer, da wirken sehr viele Faktoren zusammen, die sich gegenseitig verstärken und viele dieser Faktoren sind in der Bevölkerung einfach noch nicht hinreichend bekannt, so dass die öffentliche Akzeptanz für einschneidende Maßnahmen (noch) nicht vorhanden ist. </w:t>
      </w:r>
      <w:r w:rsidR="00F26EE1">
        <w:rPr>
          <w:sz w:val="20"/>
        </w:rPr>
        <w:t xml:space="preserve">Diese Informationen zur Klimakrise zu verbreiten ist daher eine wichtige Aufgabe. </w:t>
      </w:r>
      <w:r w:rsidR="00B00702">
        <w:rPr>
          <w:sz w:val="20"/>
        </w:rPr>
        <w:t xml:space="preserve">Einen Beitrag dazu will unsere </w:t>
      </w:r>
      <w:r w:rsidR="00B00702" w:rsidRPr="0042148C">
        <w:rPr>
          <w:i/>
          <w:sz w:val="20"/>
        </w:rPr>
        <w:t>Website</w:t>
      </w:r>
      <w:r w:rsidR="00B00702">
        <w:rPr>
          <w:sz w:val="20"/>
        </w:rPr>
        <w:t xml:space="preserve"> </w:t>
      </w:r>
      <w:r w:rsidR="0042148C">
        <w:rPr>
          <w:sz w:val="20"/>
        </w:rPr>
        <w:t>(</w:t>
      </w:r>
      <w:hyperlink r:id="rId7" w:history="1">
        <w:r w:rsidR="0042148C" w:rsidRPr="002A34C1">
          <w:rPr>
            <w:rStyle w:val="Hyperlink"/>
            <w:sz w:val="20"/>
          </w:rPr>
          <w:t>https://transition-forchheim.de</w:t>
        </w:r>
      </w:hyperlink>
      <w:r w:rsidR="0042148C">
        <w:rPr>
          <w:sz w:val="20"/>
        </w:rPr>
        <w:t>)</w:t>
      </w:r>
      <w:r w:rsidR="00B00702">
        <w:rPr>
          <w:sz w:val="20"/>
        </w:rPr>
        <w:t xml:space="preserve"> leisten. </w:t>
      </w:r>
      <w:r w:rsidR="00EB509B">
        <w:rPr>
          <w:sz w:val="20"/>
        </w:rPr>
        <w:t>Doch hier sollen auch Lösungsansätze gezeigt werden, die es schon gibt, siehe unsere Seite</w:t>
      </w:r>
      <w:r w:rsidR="0042148C">
        <w:rPr>
          <w:sz w:val="20"/>
        </w:rPr>
        <w:t xml:space="preserve"> </w:t>
      </w:r>
      <w:proofErr w:type="spellStart"/>
      <w:r w:rsidR="0042148C" w:rsidRPr="0042148C">
        <w:rPr>
          <w:i/>
          <w:sz w:val="20"/>
        </w:rPr>
        <w:t>Goodnews</w:t>
      </w:r>
      <w:proofErr w:type="spellEnd"/>
      <w:r w:rsidR="00EB509B">
        <w:rPr>
          <w:sz w:val="20"/>
        </w:rPr>
        <w:t xml:space="preserve"> </w:t>
      </w:r>
      <w:r w:rsidR="0042148C">
        <w:rPr>
          <w:sz w:val="20"/>
        </w:rPr>
        <w:t>(</w:t>
      </w:r>
      <w:hyperlink r:id="rId8" w:history="1">
        <w:r w:rsidR="0042148C" w:rsidRPr="002A34C1">
          <w:rPr>
            <w:rStyle w:val="Hyperlink"/>
            <w:sz w:val="20"/>
          </w:rPr>
          <w:t>https://transition-forchheim.de/good-news/</w:t>
        </w:r>
      </w:hyperlink>
      <w:r w:rsidR="0042148C">
        <w:rPr>
          <w:sz w:val="20"/>
        </w:rPr>
        <w:t>)</w:t>
      </w:r>
      <w:r w:rsidR="00EB509B">
        <w:rPr>
          <w:sz w:val="20"/>
        </w:rPr>
        <w:t xml:space="preserve"> und die Unterseiten zu den Themen Energiewende und Klimawandel, Wirtschaft und Gemeinwohl, Ressourcenschonung, Müllvermeidung und Recycling</w:t>
      </w:r>
      <w:r w:rsidR="0042148C">
        <w:rPr>
          <w:sz w:val="20"/>
        </w:rPr>
        <w:t xml:space="preserve"> sowie Naturschutz, Tierschutz, Landschafts- und Bodenpflege. </w:t>
      </w:r>
    </w:p>
    <w:p w:rsidR="0042148C" w:rsidRDefault="00F26EE1" w:rsidP="00F03C1D">
      <w:pPr>
        <w:jc w:val="both"/>
        <w:rPr>
          <w:sz w:val="20"/>
        </w:rPr>
      </w:pPr>
      <w:r>
        <w:rPr>
          <w:sz w:val="20"/>
        </w:rPr>
        <w:t xml:space="preserve">Und natürlich </w:t>
      </w:r>
      <w:r w:rsidR="00EB509B">
        <w:rPr>
          <w:sz w:val="20"/>
        </w:rPr>
        <w:t xml:space="preserve">ist es auch wichtig, </w:t>
      </w:r>
      <w:r>
        <w:rPr>
          <w:sz w:val="20"/>
        </w:rPr>
        <w:t xml:space="preserve">selbst aktiv zu werden, im Kleinen, denn jede kleine Handlung ist besser als Nichtstun. </w:t>
      </w:r>
      <w:r w:rsidR="0042148C">
        <w:rPr>
          <w:sz w:val="20"/>
        </w:rPr>
        <w:t xml:space="preserve">Tipps dazu </w:t>
      </w:r>
      <w:r w:rsidR="001426F5">
        <w:rPr>
          <w:sz w:val="20"/>
        </w:rPr>
        <w:t>gibt es</w:t>
      </w:r>
      <w:r w:rsidR="0042148C">
        <w:rPr>
          <w:sz w:val="20"/>
        </w:rPr>
        <w:t xml:space="preserve"> auf unserer Seite </w:t>
      </w:r>
      <w:proofErr w:type="spellStart"/>
      <w:r w:rsidR="0042148C" w:rsidRPr="0042148C">
        <w:rPr>
          <w:i/>
          <w:sz w:val="20"/>
        </w:rPr>
        <w:t>To</w:t>
      </w:r>
      <w:proofErr w:type="spellEnd"/>
      <w:r w:rsidR="0042148C" w:rsidRPr="0042148C">
        <w:rPr>
          <w:i/>
          <w:sz w:val="20"/>
        </w:rPr>
        <w:t xml:space="preserve"> du – Tu du es!</w:t>
      </w:r>
      <w:r w:rsidR="0042148C">
        <w:rPr>
          <w:sz w:val="20"/>
        </w:rPr>
        <w:t xml:space="preserve"> (</w:t>
      </w:r>
      <w:hyperlink r:id="rId9" w:history="1">
        <w:r w:rsidR="0042148C" w:rsidRPr="002A34C1">
          <w:rPr>
            <w:rStyle w:val="Hyperlink"/>
            <w:sz w:val="20"/>
          </w:rPr>
          <w:t>https://transition-forchheim.de/tipps-fuer-den-alltag-2/</w:t>
        </w:r>
      </w:hyperlink>
      <w:r w:rsidR="0042148C">
        <w:rPr>
          <w:sz w:val="20"/>
        </w:rPr>
        <w:t xml:space="preserve">). </w:t>
      </w:r>
    </w:p>
    <w:p w:rsidR="00D75F49" w:rsidRDefault="00076C0B" w:rsidP="00076C0B">
      <w:pPr>
        <w:jc w:val="both"/>
        <w:rPr>
          <w:sz w:val="20"/>
        </w:rPr>
      </w:pPr>
      <w:r>
        <w:rPr>
          <w:sz w:val="20"/>
        </w:rPr>
        <w:t>Können diese kleinen Dinge das Problem lösen oder auch nur einen nennenswerten Beitrag zur Problemlösung bieten? Ich weiß es nicht. Ich weiß nur, dass u</w:t>
      </w:r>
      <w:r w:rsidRPr="00076C0B">
        <w:rPr>
          <w:sz w:val="20"/>
        </w:rPr>
        <w:t xml:space="preserve">nsere Welt nicht in Ordnung ist und </w:t>
      </w:r>
      <w:r w:rsidR="00160DBB">
        <w:rPr>
          <w:sz w:val="20"/>
        </w:rPr>
        <w:t xml:space="preserve">dass </w:t>
      </w:r>
      <w:r w:rsidRPr="00076C0B">
        <w:rPr>
          <w:sz w:val="20"/>
        </w:rPr>
        <w:t xml:space="preserve">viel zu viele Menschen das einfach hinnehmen. Es wird zu wenig getan, um menschenwürdiges Leben überall auf der Erde zu ermöglichen. Der Einzelne verlässt sich auf den Staat, bestimmte Gruppen </w:t>
      </w:r>
      <w:r>
        <w:rPr>
          <w:sz w:val="20"/>
        </w:rPr>
        <w:t xml:space="preserve">verlassen sich </w:t>
      </w:r>
      <w:r w:rsidRPr="00076C0B">
        <w:rPr>
          <w:sz w:val="20"/>
        </w:rPr>
        <w:t xml:space="preserve">auf die Gesellschaft und umgekehrt </w:t>
      </w:r>
      <w:r>
        <w:rPr>
          <w:sz w:val="20"/>
        </w:rPr>
        <w:t xml:space="preserve">verlassen sich </w:t>
      </w:r>
      <w:r w:rsidRPr="00076C0B">
        <w:rPr>
          <w:sz w:val="20"/>
        </w:rPr>
        <w:t>der Staat und die Gesellschaft auf Einzelne, die sich engagieren.</w:t>
      </w:r>
      <w:r>
        <w:rPr>
          <w:sz w:val="20"/>
        </w:rPr>
        <w:t xml:space="preserve"> Unser weltweites Wirtschafts-</w:t>
      </w:r>
      <w:r w:rsidR="00160DBB">
        <w:rPr>
          <w:sz w:val="20"/>
        </w:rPr>
        <w:t xml:space="preserve"> und Gesellschafts</w:t>
      </w:r>
      <w:r>
        <w:rPr>
          <w:sz w:val="20"/>
        </w:rPr>
        <w:t>s</w:t>
      </w:r>
      <w:r w:rsidRPr="00076C0B">
        <w:rPr>
          <w:sz w:val="20"/>
        </w:rPr>
        <w:t>ystem versagt</w:t>
      </w:r>
      <w:r w:rsidR="00160DBB">
        <w:rPr>
          <w:sz w:val="20"/>
        </w:rPr>
        <w:t>.</w:t>
      </w:r>
      <w:r w:rsidRPr="00076C0B">
        <w:rPr>
          <w:sz w:val="20"/>
        </w:rPr>
        <w:t xml:space="preserve"> </w:t>
      </w:r>
      <w:r>
        <w:rPr>
          <w:sz w:val="20"/>
        </w:rPr>
        <w:t>Es</w:t>
      </w:r>
      <w:r w:rsidRPr="00076C0B">
        <w:rPr>
          <w:sz w:val="20"/>
        </w:rPr>
        <w:t xml:space="preserve"> scheitert</w:t>
      </w:r>
      <w:r w:rsidR="00160DBB">
        <w:rPr>
          <w:sz w:val="20"/>
        </w:rPr>
        <w:t xml:space="preserve"> </w:t>
      </w:r>
      <w:r w:rsidRPr="00076C0B">
        <w:rPr>
          <w:sz w:val="20"/>
        </w:rPr>
        <w:t>an</w:t>
      </w:r>
      <w:r w:rsidR="00160DBB">
        <w:rPr>
          <w:sz w:val="20"/>
        </w:rPr>
        <w:t xml:space="preserve"> </w:t>
      </w:r>
      <w:r w:rsidRPr="00076C0B">
        <w:rPr>
          <w:sz w:val="20"/>
        </w:rPr>
        <w:t xml:space="preserve">Egoismus, an </w:t>
      </w:r>
      <w:r w:rsidR="00160DBB">
        <w:rPr>
          <w:sz w:val="20"/>
        </w:rPr>
        <w:t>(</w:t>
      </w:r>
      <w:r w:rsidRPr="00076C0B">
        <w:rPr>
          <w:sz w:val="20"/>
        </w:rPr>
        <w:t>G</w:t>
      </w:r>
      <w:r w:rsidR="00160DBB">
        <w:rPr>
          <w:sz w:val="20"/>
        </w:rPr>
        <w:t>eld-)G</w:t>
      </w:r>
      <w:r w:rsidRPr="00076C0B">
        <w:rPr>
          <w:sz w:val="20"/>
        </w:rPr>
        <w:t>ier und an Feindseligkeit, Mi</w:t>
      </w:r>
      <w:r>
        <w:rPr>
          <w:sz w:val="20"/>
        </w:rPr>
        <w:t>ss</w:t>
      </w:r>
      <w:r w:rsidRPr="00076C0B">
        <w:rPr>
          <w:sz w:val="20"/>
        </w:rPr>
        <w:t>gunst und Mi</w:t>
      </w:r>
      <w:r>
        <w:rPr>
          <w:sz w:val="20"/>
        </w:rPr>
        <w:t>ss</w:t>
      </w:r>
      <w:r w:rsidRPr="00076C0B">
        <w:rPr>
          <w:sz w:val="20"/>
        </w:rPr>
        <w:t>trauen.</w:t>
      </w:r>
      <w:r w:rsidR="00160DBB">
        <w:rPr>
          <w:sz w:val="20"/>
        </w:rPr>
        <w:t xml:space="preserve"> </w:t>
      </w:r>
      <w:r w:rsidRPr="00076C0B">
        <w:rPr>
          <w:sz w:val="20"/>
        </w:rPr>
        <w:t xml:space="preserve">Und </w:t>
      </w:r>
      <w:r w:rsidR="00160DBB">
        <w:rPr>
          <w:sz w:val="20"/>
        </w:rPr>
        <w:t>wo liegen</w:t>
      </w:r>
      <w:r w:rsidRPr="00076C0B">
        <w:rPr>
          <w:sz w:val="20"/>
        </w:rPr>
        <w:t xml:space="preserve"> die Ursache</w:t>
      </w:r>
      <w:r w:rsidR="00160DBB">
        <w:rPr>
          <w:sz w:val="20"/>
        </w:rPr>
        <w:t>n dafür</w:t>
      </w:r>
      <w:r w:rsidRPr="00076C0B">
        <w:rPr>
          <w:sz w:val="20"/>
        </w:rPr>
        <w:t>? Minderwertigkeit, Mangel</w:t>
      </w:r>
      <w:r w:rsidR="00160DBB">
        <w:rPr>
          <w:sz w:val="20"/>
        </w:rPr>
        <w:t>,</w:t>
      </w:r>
      <w:r w:rsidRPr="00076C0B">
        <w:rPr>
          <w:sz w:val="20"/>
        </w:rPr>
        <w:t xml:space="preserve"> innerer Konflikt und Bedrohung</w:t>
      </w:r>
      <w:r w:rsidR="00160DBB">
        <w:rPr>
          <w:sz w:val="20"/>
        </w:rPr>
        <w:t xml:space="preserve"> sind die Gründe für das die Erde und die Mitmenschen ausbeutende Verhalten der Menschheit</w:t>
      </w:r>
      <w:r w:rsidRPr="00076C0B">
        <w:rPr>
          <w:sz w:val="20"/>
        </w:rPr>
        <w:t xml:space="preserve">. Die Lösung </w:t>
      </w:r>
      <w:proofErr w:type="gramStart"/>
      <w:r w:rsidRPr="00076C0B">
        <w:rPr>
          <w:sz w:val="20"/>
        </w:rPr>
        <w:t>wäre</w:t>
      </w:r>
      <w:r w:rsidR="00160DBB">
        <w:rPr>
          <w:sz w:val="20"/>
        </w:rPr>
        <w:t>n</w:t>
      </w:r>
      <w:proofErr w:type="gramEnd"/>
      <w:r w:rsidRPr="00076C0B">
        <w:rPr>
          <w:sz w:val="20"/>
        </w:rPr>
        <w:t xml:space="preserve"> tatsächlich Selbstliebe, Fülle, innerer Frieden und Vertrauen.</w:t>
      </w:r>
      <w:r w:rsidR="00160DBB">
        <w:rPr>
          <w:sz w:val="20"/>
        </w:rPr>
        <w:t xml:space="preserve"> Denn w</w:t>
      </w:r>
      <w:r w:rsidRPr="00076C0B">
        <w:rPr>
          <w:sz w:val="20"/>
        </w:rPr>
        <w:t>er nicht weiß</w:t>
      </w:r>
      <w:r w:rsidR="00160DBB">
        <w:rPr>
          <w:sz w:val="20"/>
        </w:rPr>
        <w:t>,</w:t>
      </w:r>
      <w:r w:rsidRPr="00076C0B">
        <w:rPr>
          <w:sz w:val="20"/>
        </w:rPr>
        <w:t xml:space="preserve"> was Selbstliebe ist, verwechselt </w:t>
      </w:r>
      <w:r w:rsidR="00160DBB">
        <w:rPr>
          <w:sz w:val="20"/>
        </w:rPr>
        <w:t xml:space="preserve">sie mit </w:t>
      </w:r>
      <w:r w:rsidRPr="00076C0B">
        <w:rPr>
          <w:sz w:val="20"/>
        </w:rPr>
        <w:t>Egoismus.</w:t>
      </w:r>
      <w:r w:rsidR="00160DBB">
        <w:rPr>
          <w:sz w:val="20"/>
        </w:rPr>
        <w:t xml:space="preserve"> </w:t>
      </w:r>
      <w:r w:rsidRPr="00076C0B">
        <w:rPr>
          <w:sz w:val="20"/>
        </w:rPr>
        <w:t>Wer nicht weiß</w:t>
      </w:r>
      <w:r w:rsidR="00160DBB">
        <w:rPr>
          <w:sz w:val="20"/>
        </w:rPr>
        <w:t>,</w:t>
      </w:r>
      <w:r w:rsidRPr="00076C0B">
        <w:rPr>
          <w:sz w:val="20"/>
        </w:rPr>
        <w:t xml:space="preserve"> was echte Fülle ist, </w:t>
      </w:r>
      <w:r w:rsidR="00D75F49">
        <w:rPr>
          <w:sz w:val="20"/>
        </w:rPr>
        <w:t>glaubt, den</w:t>
      </w:r>
      <w:r w:rsidRPr="00076C0B">
        <w:rPr>
          <w:sz w:val="20"/>
        </w:rPr>
        <w:t xml:space="preserve"> Mangel durch Materielles und Geld</w:t>
      </w:r>
      <w:r w:rsidR="00D75F49">
        <w:rPr>
          <w:sz w:val="20"/>
        </w:rPr>
        <w:t xml:space="preserve"> kompensieren zu können</w:t>
      </w:r>
      <w:r w:rsidRPr="00076C0B">
        <w:rPr>
          <w:sz w:val="20"/>
        </w:rPr>
        <w:t>.</w:t>
      </w:r>
      <w:r w:rsidR="00160DBB">
        <w:rPr>
          <w:sz w:val="20"/>
        </w:rPr>
        <w:t xml:space="preserve"> </w:t>
      </w:r>
      <w:r w:rsidRPr="00076C0B">
        <w:rPr>
          <w:sz w:val="20"/>
        </w:rPr>
        <w:t xml:space="preserve">Wer nicht weiß, was </w:t>
      </w:r>
      <w:r w:rsidR="00D75F49">
        <w:rPr>
          <w:sz w:val="20"/>
        </w:rPr>
        <w:t xml:space="preserve">innerer </w:t>
      </w:r>
      <w:r w:rsidRPr="00076C0B">
        <w:rPr>
          <w:sz w:val="20"/>
        </w:rPr>
        <w:t>Frieden ist, verwechselt Selbstgerechtigkeit mit Frieden mit sich selbst. Und wer nicht weiß</w:t>
      </w:r>
      <w:r w:rsidR="00D75F49">
        <w:rPr>
          <w:sz w:val="20"/>
        </w:rPr>
        <w:t>,</w:t>
      </w:r>
      <w:r w:rsidRPr="00076C0B">
        <w:rPr>
          <w:sz w:val="20"/>
        </w:rPr>
        <w:t xml:space="preserve"> was Vertrauen ist, verwechselt Ignoranz und Realitätsverzerrung </w:t>
      </w:r>
      <w:r w:rsidR="00D75F49">
        <w:rPr>
          <w:sz w:val="20"/>
        </w:rPr>
        <w:t>da</w:t>
      </w:r>
      <w:r w:rsidRPr="00076C0B">
        <w:rPr>
          <w:sz w:val="20"/>
        </w:rPr>
        <w:t>mit</w:t>
      </w:r>
      <w:r w:rsidR="00D75F49">
        <w:rPr>
          <w:sz w:val="20"/>
        </w:rPr>
        <w:t xml:space="preserve">. </w:t>
      </w:r>
      <w:r w:rsidRPr="00076C0B">
        <w:rPr>
          <w:sz w:val="20"/>
        </w:rPr>
        <w:t xml:space="preserve">Solange </w:t>
      </w:r>
      <w:r w:rsidR="00160DBB">
        <w:rPr>
          <w:sz w:val="20"/>
        </w:rPr>
        <w:t xml:space="preserve">die Mehrzahl der Menschen </w:t>
      </w:r>
      <w:r w:rsidRPr="00076C0B">
        <w:rPr>
          <w:sz w:val="20"/>
        </w:rPr>
        <w:t>ihre unentdeckte</w:t>
      </w:r>
      <w:r w:rsidR="00160DBB">
        <w:rPr>
          <w:sz w:val="20"/>
        </w:rPr>
        <w:t>n</w:t>
      </w:r>
      <w:r w:rsidRPr="00076C0B">
        <w:rPr>
          <w:sz w:val="20"/>
        </w:rPr>
        <w:t xml:space="preserve"> Minderwertigkeit</w:t>
      </w:r>
      <w:r w:rsidR="00160DBB">
        <w:rPr>
          <w:sz w:val="20"/>
        </w:rPr>
        <w:t>sgefühle</w:t>
      </w:r>
      <w:r w:rsidRPr="00076C0B">
        <w:rPr>
          <w:sz w:val="20"/>
        </w:rPr>
        <w:t xml:space="preserve"> und den </w:t>
      </w:r>
      <w:r w:rsidR="00160DBB">
        <w:rPr>
          <w:sz w:val="20"/>
        </w:rPr>
        <w:t>inneren</w:t>
      </w:r>
      <w:r w:rsidRPr="00076C0B">
        <w:rPr>
          <w:sz w:val="20"/>
        </w:rPr>
        <w:t xml:space="preserve"> Mangel </w:t>
      </w:r>
      <w:r w:rsidR="00160DBB">
        <w:rPr>
          <w:sz w:val="20"/>
        </w:rPr>
        <w:t>mit</w:t>
      </w:r>
      <w:r w:rsidRPr="00076C0B">
        <w:rPr>
          <w:sz w:val="20"/>
        </w:rPr>
        <w:t xml:space="preserve"> ihrem Streben und ihrem Erfolg</w:t>
      </w:r>
      <w:r w:rsidR="00160DBB">
        <w:rPr>
          <w:sz w:val="20"/>
        </w:rPr>
        <w:t xml:space="preserve"> zu</w:t>
      </w:r>
      <w:r w:rsidRPr="00076C0B">
        <w:rPr>
          <w:sz w:val="20"/>
        </w:rPr>
        <w:t xml:space="preserve"> kompensieren</w:t>
      </w:r>
      <w:r w:rsidR="00160DBB">
        <w:rPr>
          <w:sz w:val="20"/>
        </w:rPr>
        <w:t xml:space="preserve"> versuchen</w:t>
      </w:r>
      <w:r w:rsidRPr="00076C0B">
        <w:rPr>
          <w:sz w:val="20"/>
        </w:rPr>
        <w:t xml:space="preserve"> und ihre inneren Konflikte durch wirtschaftlichen Wettkampf und Ausbeutung leben, </w:t>
      </w:r>
      <w:r w:rsidR="00160DBB">
        <w:rPr>
          <w:sz w:val="20"/>
        </w:rPr>
        <w:t>werden</w:t>
      </w:r>
      <w:r w:rsidRPr="00076C0B">
        <w:rPr>
          <w:sz w:val="20"/>
        </w:rPr>
        <w:t xml:space="preserve"> Veränderung</w:t>
      </w:r>
      <w:r w:rsidR="00D75F49">
        <w:rPr>
          <w:sz w:val="20"/>
        </w:rPr>
        <w:t>en</w:t>
      </w:r>
      <w:r w:rsidRPr="00076C0B">
        <w:rPr>
          <w:sz w:val="20"/>
        </w:rPr>
        <w:t xml:space="preserve"> </w:t>
      </w:r>
      <w:r w:rsidR="00160DBB">
        <w:rPr>
          <w:sz w:val="20"/>
        </w:rPr>
        <w:t xml:space="preserve">schwer </w:t>
      </w:r>
      <w:r w:rsidR="00D75F49">
        <w:rPr>
          <w:sz w:val="20"/>
        </w:rPr>
        <w:t xml:space="preserve">zu erreichen </w:t>
      </w:r>
      <w:r w:rsidR="00160DBB">
        <w:rPr>
          <w:sz w:val="20"/>
        </w:rPr>
        <w:t>sein</w:t>
      </w:r>
      <w:r w:rsidRPr="00076C0B">
        <w:rPr>
          <w:sz w:val="20"/>
        </w:rPr>
        <w:t>.</w:t>
      </w:r>
      <w:r w:rsidR="00D75F49">
        <w:rPr>
          <w:sz w:val="20"/>
        </w:rPr>
        <w:t xml:space="preserve"> </w:t>
      </w:r>
    </w:p>
    <w:p w:rsidR="00F956F5" w:rsidRDefault="00D75F49" w:rsidP="00D75F49">
      <w:pPr>
        <w:jc w:val="both"/>
        <w:rPr>
          <w:sz w:val="20"/>
        </w:rPr>
      </w:pPr>
      <w:r>
        <w:rPr>
          <w:sz w:val="20"/>
        </w:rPr>
        <w:t xml:space="preserve">Doch lasst euch von Schwierigkeiten nicht entmutigen – daher hier noch eine kleine Mutmacher-Geschichte von </w:t>
      </w:r>
      <w:r w:rsidR="00F956F5">
        <w:rPr>
          <w:sz w:val="20"/>
        </w:rPr>
        <w:t xml:space="preserve">William </w:t>
      </w:r>
      <w:proofErr w:type="spellStart"/>
      <w:r w:rsidR="00F956F5">
        <w:rPr>
          <w:sz w:val="20"/>
        </w:rPr>
        <w:t>Ashburne</w:t>
      </w:r>
      <w:proofErr w:type="spellEnd"/>
      <w:r w:rsidR="00F956F5">
        <w:rPr>
          <w:sz w:val="20"/>
        </w:rPr>
        <w:t xml:space="preserve">: </w:t>
      </w:r>
    </w:p>
    <w:p w:rsidR="00F956F5" w:rsidRPr="001426F5" w:rsidRDefault="00F956F5" w:rsidP="00076C0B">
      <w:pPr>
        <w:jc w:val="both"/>
        <w:rPr>
          <w:rStyle w:val="Fett"/>
          <w:sz w:val="20"/>
          <w:szCs w:val="20"/>
        </w:rPr>
      </w:pPr>
      <w:r w:rsidRPr="001426F5">
        <w:rPr>
          <w:rStyle w:val="Fett"/>
          <w:sz w:val="20"/>
          <w:szCs w:val="20"/>
        </w:rPr>
        <w:t>Ein alter Mann geht bei Sonnenuntergang den Strand entlang. Er beobachtet vor sich einen jungen Mann, der Seesterne aufhebt und ins Meer wirft. Er holt ihn schließlich ein und fragt ihn, warum er das denn tue. Der junge Mann antwortet, dass die gestrandeten Seesterne sterben, wenn sie bis Sonnenaufgang hier liegen bleiben. „Aber der Strand ist kilometerlang und tausende Seesterne liegen hier. Was macht es also für einen Unterschied, wenn Du Dich abmühst?“, sagt der alte Mann. Der junge Mann blickt auf den Seestern in seiner Hand und wirft ihn in die rettenden Wellen. Er schaut den alten Mann an und sagt: „Für diesen hier macht es einen Unterschied.“</w:t>
      </w:r>
    </w:p>
    <w:p w:rsidR="006C5A02" w:rsidRPr="006C5A02" w:rsidRDefault="006C5A02" w:rsidP="001426F5">
      <w:pPr>
        <w:rPr>
          <w:sz w:val="18"/>
          <w:szCs w:val="20"/>
        </w:rPr>
      </w:pPr>
      <w:r>
        <w:rPr>
          <w:sz w:val="20"/>
          <w:szCs w:val="20"/>
        </w:rPr>
        <w:t xml:space="preserve">Übrigens: </w:t>
      </w:r>
      <w:r w:rsidRPr="006C5A02">
        <w:rPr>
          <w:sz w:val="20"/>
        </w:rPr>
        <w:t>Studien haben untersucht, wann Bürgerproteste zu Erfolg führen</w:t>
      </w:r>
      <w:r>
        <w:rPr>
          <w:sz w:val="20"/>
        </w:rPr>
        <w:t xml:space="preserve">: </w:t>
      </w:r>
      <w:r w:rsidRPr="006C5A02">
        <w:rPr>
          <w:sz w:val="20"/>
        </w:rPr>
        <w:t>Gehen 3,5 Prozent der Bevölkerung auf die Straße, reicht das eine für nachhaltige Veränderung der Gesellschaft. Am mit Abstand erfolgreichsten ist dabei ein Konzept: das der Gewaltfreiheit.</w:t>
      </w:r>
      <w:r>
        <w:rPr>
          <w:sz w:val="20"/>
        </w:rPr>
        <w:t xml:space="preserve"> Näheres siehe </w:t>
      </w:r>
      <w:hyperlink r:id="rId10" w:history="1">
        <w:r>
          <w:rPr>
            <w:rStyle w:val="Hyperlink"/>
          </w:rPr>
          <w:t>https://transition-forchheim.de/good-news/</w:t>
        </w:r>
      </w:hyperlink>
    </w:p>
    <w:p w:rsidR="009001E6" w:rsidRDefault="00604AA0" w:rsidP="001426F5">
      <w:pPr>
        <w:rPr>
          <w:b/>
          <w:color w:val="538135" w:themeColor="accent6" w:themeShade="BF"/>
          <w:sz w:val="20"/>
        </w:rPr>
      </w:pPr>
      <w:r w:rsidRPr="00F53CD2">
        <w:rPr>
          <w:b/>
          <w:color w:val="538135" w:themeColor="accent6" w:themeShade="BF"/>
          <w:sz w:val="20"/>
        </w:rPr>
        <w:t>Termine</w:t>
      </w:r>
      <w:r w:rsidR="00C56B21" w:rsidRPr="00F53CD2">
        <w:rPr>
          <w:b/>
          <w:color w:val="538135" w:themeColor="accent6" w:themeShade="BF"/>
          <w:sz w:val="20"/>
        </w:rPr>
        <w:t>:</w:t>
      </w:r>
      <w:r w:rsidR="008D0AB3" w:rsidRPr="00F53CD2">
        <w:rPr>
          <w:b/>
          <w:color w:val="538135" w:themeColor="accent6" w:themeShade="BF"/>
          <w:sz w:val="20"/>
        </w:rPr>
        <w:t xml:space="preserve"> </w:t>
      </w:r>
    </w:p>
    <w:p w:rsidR="001426F5" w:rsidRDefault="001426F5" w:rsidP="001426F5">
      <w:pPr>
        <w:rPr>
          <w:sz w:val="20"/>
        </w:rPr>
      </w:pPr>
      <w:r w:rsidRPr="001426F5">
        <w:rPr>
          <w:sz w:val="20"/>
        </w:rPr>
        <w:t>Eigentlich wollten wir ja am 11.07.2020 unser Reparatur-Café</w:t>
      </w:r>
      <w:r>
        <w:rPr>
          <w:sz w:val="20"/>
        </w:rPr>
        <w:t xml:space="preserve"> wieder stattfinden lassen. Eine Anfrage beim Landratsamt FO ergab jedoch, dass nichtgewerbliche </w:t>
      </w:r>
      <w:r w:rsidRPr="001426F5">
        <w:rPr>
          <w:sz w:val="20"/>
          <w:szCs w:val="20"/>
        </w:rPr>
        <w:t xml:space="preserve">Veranstaltungen, </w:t>
      </w:r>
      <w:r w:rsidRPr="001426F5">
        <w:rPr>
          <w:sz w:val="20"/>
          <w:szCs w:val="20"/>
        </w:rPr>
        <w:t xml:space="preserve">die einem allgemeinen Publikum </w:t>
      </w:r>
      <w:r w:rsidRPr="001426F5">
        <w:rPr>
          <w:sz w:val="20"/>
          <w:szCs w:val="20"/>
        </w:rPr>
        <w:lastRenderedPageBreak/>
        <w:t>zugänglich sind</w:t>
      </w:r>
      <w:r w:rsidRPr="001426F5">
        <w:rPr>
          <w:sz w:val="20"/>
          <w:szCs w:val="20"/>
        </w:rPr>
        <w:t>,</w:t>
      </w:r>
      <w:r w:rsidRPr="001426F5">
        <w:rPr>
          <w:sz w:val="20"/>
          <w:szCs w:val="20"/>
        </w:rPr>
        <w:t xml:space="preserve"> nach derzeitigem Rechtsstand</w:t>
      </w:r>
      <w:r w:rsidRPr="001426F5">
        <w:rPr>
          <w:sz w:val="20"/>
          <w:szCs w:val="20"/>
        </w:rPr>
        <w:t xml:space="preserve"> gem. </w:t>
      </w:r>
      <w:r w:rsidRPr="001426F5">
        <w:rPr>
          <w:sz w:val="20"/>
          <w:szCs w:val="20"/>
        </w:rPr>
        <w:t>§ 5 Abs. 1 der 6. Bayer. Infektionsschutzmaßnahmen</w:t>
      </w:r>
      <w:r>
        <w:rPr>
          <w:sz w:val="20"/>
          <w:szCs w:val="20"/>
        </w:rPr>
        <w:softHyphen/>
      </w:r>
      <w:r w:rsidRPr="001426F5">
        <w:rPr>
          <w:sz w:val="20"/>
          <w:szCs w:val="20"/>
        </w:rPr>
        <w:t>verordnung</w:t>
      </w:r>
      <w:r w:rsidRPr="001426F5">
        <w:rPr>
          <w:sz w:val="20"/>
          <w:szCs w:val="20"/>
        </w:rPr>
        <w:t xml:space="preserve"> derzeit</w:t>
      </w:r>
      <w:r w:rsidRPr="001426F5">
        <w:rPr>
          <w:sz w:val="20"/>
          <w:szCs w:val="20"/>
        </w:rPr>
        <w:t> untersagt</w:t>
      </w:r>
      <w:r w:rsidRPr="001426F5">
        <w:rPr>
          <w:sz w:val="20"/>
          <w:szCs w:val="20"/>
        </w:rPr>
        <w:t xml:space="preserve"> sind.</w:t>
      </w:r>
      <w:r>
        <w:t xml:space="preserve"> </w:t>
      </w:r>
      <w:r>
        <w:rPr>
          <w:sz w:val="20"/>
        </w:rPr>
        <w:t xml:space="preserve">Da diese Verordnung am 5.7. außer Kraft tritt, bleibt abzuwarten, wie die Lage danach aussehen wird. Vielleicht geht es ja im August wieder. </w:t>
      </w:r>
    </w:p>
    <w:p w:rsidR="00C9268D" w:rsidRPr="00F53CD2" w:rsidRDefault="008B41F1">
      <w:pPr>
        <w:rPr>
          <w:sz w:val="20"/>
        </w:rPr>
      </w:pPr>
      <w:bookmarkStart w:id="0" w:name="_GoBack"/>
      <w:bookmarkEnd w:id="0"/>
      <w:r w:rsidRPr="00F53CD2">
        <w:rPr>
          <w:sz w:val="20"/>
        </w:rPr>
        <w:t>So</w:t>
      </w:r>
      <w:r w:rsidR="006B4474" w:rsidRPr="00F53CD2">
        <w:rPr>
          <w:sz w:val="20"/>
        </w:rPr>
        <w:t xml:space="preserve">, das war’s für heute. Ich würde mich freuen, wenn unsere Initiative </w:t>
      </w:r>
      <w:r w:rsidR="00D442E0" w:rsidRPr="00F53CD2">
        <w:rPr>
          <w:sz w:val="20"/>
        </w:rPr>
        <w:t xml:space="preserve">bald </w:t>
      </w:r>
      <w:r w:rsidR="006B4474" w:rsidRPr="00F53CD2">
        <w:rPr>
          <w:sz w:val="20"/>
        </w:rPr>
        <w:t xml:space="preserve">wieder aus dem Corona-Koma erwacht. </w:t>
      </w:r>
    </w:p>
    <w:p w:rsidR="006B4474" w:rsidRPr="00F53CD2" w:rsidRDefault="006B4474">
      <w:pPr>
        <w:rPr>
          <w:sz w:val="20"/>
        </w:rPr>
      </w:pPr>
      <w:r w:rsidRPr="00F53CD2">
        <w:rPr>
          <w:sz w:val="20"/>
        </w:rPr>
        <w:t>Viele Grüße</w:t>
      </w:r>
      <w:r w:rsidR="00D442E0" w:rsidRPr="00F53CD2">
        <w:rPr>
          <w:sz w:val="20"/>
        </w:rPr>
        <w:t xml:space="preserve"> und bleibt gesund</w:t>
      </w:r>
    </w:p>
    <w:p w:rsidR="006B4474" w:rsidRPr="00F53CD2" w:rsidRDefault="00D442E0">
      <w:pPr>
        <w:rPr>
          <w:sz w:val="20"/>
        </w:rPr>
      </w:pPr>
      <w:r w:rsidRPr="00F53CD2">
        <w:rPr>
          <w:sz w:val="20"/>
        </w:rPr>
        <w:t xml:space="preserve">Eure </w:t>
      </w:r>
      <w:r w:rsidR="006B4474" w:rsidRPr="00F53CD2">
        <w:rPr>
          <w:sz w:val="20"/>
        </w:rPr>
        <w:t xml:space="preserve">Klara </w:t>
      </w:r>
    </w:p>
    <w:sectPr w:rsidR="006B4474" w:rsidRPr="00F53CD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47" w:rsidRDefault="00515B47" w:rsidP="00B054A6">
      <w:r>
        <w:separator/>
      </w:r>
    </w:p>
  </w:endnote>
  <w:endnote w:type="continuationSeparator" w:id="0">
    <w:p w:rsidR="00515B47" w:rsidRDefault="00515B47" w:rsidP="00B0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47" w:rsidRDefault="00515B47" w:rsidP="00B054A6">
      <w:r>
        <w:separator/>
      </w:r>
    </w:p>
  </w:footnote>
  <w:footnote w:type="continuationSeparator" w:id="0">
    <w:p w:rsidR="00515B47" w:rsidRDefault="00515B47" w:rsidP="00B0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A6" w:rsidRDefault="00B054A6">
    <w:pPr>
      <w:pStyle w:val="Kopfzeile"/>
    </w:pPr>
    <w:r>
      <w:rPr>
        <w:noProof/>
      </w:rPr>
      <w:drawing>
        <wp:inline distT="0" distB="0" distL="0" distR="0" wp14:anchorId="625010D5" wp14:editId="34A2A4E1">
          <wp:extent cx="1345030" cy="46228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0-Logo-Transition-Forchheim.jpg"/>
                  <pic:cNvPicPr/>
                </pic:nvPicPr>
                <pic:blipFill>
                  <a:blip r:embed="rId1">
                    <a:extLst>
                      <a:ext uri="{28A0092B-C50C-407E-A947-70E740481C1C}">
                        <a14:useLocalDpi xmlns:a14="http://schemas.microsoft.com/office/drawing/2010/main" val="0"/>
                      </a:ext>
                    </a:extLst>
                  </a:blip>
                  <a:stretch>
                    <a:fillRect/>
                  </a:stretch>
                </pic:blipFill>
                <pic:spPr>
                  <a:xfrm>
                    <a:off x="0" y="0"/>
                    <a:ext cx="1361388" cy="467902"/>
                  </a:xfrm>
                  <a:prstGeom prst="rect">
                    <a:avLst/>
                  </a:prstGeom>
                </pic:spPr>
              </pic:pic>
            </a:graphicData>
          </a:graphic>
        </wp:inline>
      </w:drawing>
    </w:r>
  </w:p>
  <w:p w:rsidR="00B054A6" w:rsidRDefault="00B054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86D"/>
    <w:multiLevelType w:val="multilevel"/>
    <w:tmpl w:val="D4F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2091"/>
    <w:multiLevelType w:val="hybridMultilevel"/>
    <w:tmpl w:val="6044AC12"/>
    <w:lvl w:ilvl="0" w:tplc="490CBFA2">
      <w:start w:val="1"/>
      <w:numFmt w:val="decimal"/>
      <w:lvlText w:val="%1."/>
      <w:lvlJc w:val="left"/>
      <w:pPr>
        <w:ind w:left="1485" w:hanging="360"/>
      </w:pPr>
      <w:rPr>
        <w:rFonts w:hint="default"/>
      </w:r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2" w15:restartNumberingAfterBreak="0">
    <w:nsid w:val="0CE54C6E"/>
    <w:multiLevelType w:val="hybridMultilevel"/>
    <w:tmpl w:val="F300D900"/>
    <w:lvl w:ilvl="0" w:tplc="1BD03CFC">
      <w:start w:val="1"/>
      <w:numFmt w:val="decimal"/>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3" w15:restartNumberingAfterBreak="0">
    <w:nsid w:val="2C4353B9"/>
    <w:multiLevelType w:val="multilevel"/>
    <w:tmpl w:val="6D5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C0D1B"/>
    <w:multiLevelType w:val="multilevel"/>
    <w:tmpl w:val="FEC2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C204F"/>
    <w:multiLevelType w:val="hybridMultilevel"/>
    <w:tmpl w:val="45D8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552874"/>
    <w:multiLevelType w:val="hybridMultilevel"/>
    <w:tmpl w:val="7D2803D8"/>
    <w:lvl w:ilvl="0" w:tplc="62FAA9E6">
      <w:start w:val="1"/>
      <w:numFmt w:val="decimal"/>
      <w:lvlText w:val="%1."/>
      <w:lvlJc w:val="left"/>
      <w:pPr>
        <w:ind w:left="1485" w:hanging="360"/>
      </w:pPr>
      <w:rPr>
        <w:rFonts w:hint="default"/>
      </w:r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7" w15:restartNumberingAfterBreak="0">
    <w:nsid w:val="362D15CC"/>
    <w:multiLevelType w:val="hybridMultilevel"/>
    <w:tmpl w:val="91D2C720"/>
    <w:lvl w:ilvl="0" w:tplc="5402348E">
      <w:start w:val="1"/>
      <w:numFmt w:val="decimal"/>
      <w:lvlText w:val="%1"/>
      <w:lvlJc w:val="left"/>
      <w:pPr>
        <w:ind w:left="1485" w:hanging="360"/>
      </w:pPr>
      <w:rPr>
        <w:rFonts w:hint="default"/>
      </w:r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8" w15:restartNumberingAfterBreak="0">
    <w:nsid w:val="3BD465C8"/>
    <w:multiLevelType w:val="hybridMultilevel"/>
    <w:tmpl w:val="E352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0631B"/>
    <w:multiLevelType w:val="hybridMultilevel"/>
    <w:tmpl w:val="D1A8D3E8"/>
    <w:lvl w:ilvl="0" w:tplc="4400FF6E">
      <w:start w:val="1"/>
      <w:numFmt w:val="decimalZero"/>
      <w:lvlText w:val="%1."/>
      <w:lvlJc w:val="left"/>
      <w:pPr>
        <w:ind w:left="1485" w:hanging="360"/>
      </w:pPr>
      <w:rPr>
        <w:rFonts w:hint="default"/>
      </w:r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10" w15:restartNumberingAfterBreak="0">
    <w:nsid w:val="3FD0617D"/>
    <w:multiLevelType w:val="hybridMultilevel"/>
    <w:tmpl w:val="3BE89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951713"/>
    <w:multiLevelType w:val="multilevel"/>
    <w:tmpl w:val="B64A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6C61"/>
    <w:multiLevelType w:val="hybridMultilevel"/>
    <w:tmpl w:val="1F320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8D4FD6"/>
    <w:multiLevelType w:val="hybridMultilevel"/>
    <w:tmpl w:val="C8C4974C"/>
    <w:lvl w:ilvl="0" w:tplc="C1AC844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E57EAD"/>
    <w:multiLevelType w:val="hybridMultilevel"/>
    <w:tmpl w:val="20F6C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6C15D4"/>
    <w:multiLevelType w:val="multilevel"/>
    <w:tmpl w:val="41CC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4617B"/>
    <w:multiLevelType w:val="multilevel"/>
    <w:tmpl w:val="129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23E5D"/>
    <w:multiLevelType w:val="hybridMultilevel"/>
    <w:tmpl w:val="6D08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5"/>
  </w:num>
  <w:num w:numId="5">
    <w:abstractNumId w:val="17"/>
  </w:num>
  <w:num w:numId="6">
    <w:abstractNumId w:val="10"/>
  </w:num>
  <w:num w:numId="7">
    <w:abstractNumId w:val="16"/>
  </w:num>
  <w:num w:numId="8">
    <w:abstractNumId w:val="3"/>
  </w:num>
  <w:num w:numId="9">
    <w:abstractNumId w:val="0"/>
  </w:num>
  <w:num w:numId="10">
    <w:abstractNumId w:val="4"/>
  </w:num>
  <w:num w:numId="11">
    <w:abstractNumId w:val="11"/>
  </w:num>
  <w:num w:numId="12">
    <w:abstractNumId w:val="15"/>
  </w:num>
  <w:num w:numId="13">
    <w:abstractNumId w:val="13"/>
  </w:num>
  <w:num w:numId="14">
    <w:abstractNumId w:val="2"/>
  </w:num>
  <w:num w:numId="15">
    <w:abstractNumId w:val="7"/>
  </w:num>
  <w:num w:numId="16">
    <w:abstractNumId w:val="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59"/>
    <w:rsid w:val="00052799"/>
    <w:rsid w:val="000752AD"/>
    <w:rsid w:val="00076C0B"/>
    <w:rsid w:val="00081AF2"/>
    <w:rsid w:val="00093D01"/>
    <w:rsid w:val="000C78A9"/>
    <w:rsid w:val="000E4046"/>
    <w:rsid w:val="00106A7D"/>
    <w:rsid w:val="00121B33"/>
    <w:rsid w:val="00137B83"/>
    <w:rsid w:val="001426F5"/>
    <w:rsid w:val="00160DBB"/>
    <w:rsid w:val="001816A7"/>
    <w:rsid w:val="002132A1"/>
    <w:rsid w:val="00214FD2"/>
    <w:rsid w:val="00215B45"/>
    <w:rsid w:val="0022645F"/>
    <w:rsid w:val="00252FB4"/>
    <w:rsid w:val="00261056"/>
    <w:rsid w:val="003011D5"/>
    <w:rsid w:val="003569AB"/>
    <w:rsid w:val="003E3D42"/>
    <w:rsid w:val="0042148C"/>
    <w:rsid w:val="00423892"/>
    <w:rsid w:val="004341FF"/>
    <w:rsid w:val="004413C0"/>
    <w:rsid w:val="004E25CA"/>
    <w:rsid w:val="004F35D3"/>
    <w:rsid w:val="00515B47"/>
    <w:rsid w:val="0053700A"/>
    <w:rsid w:val="005C1797"/>
    <w:rsid w:val="005E6347"/>
    <w:rsid w:val="00604AA0"/>
    <w:rsid w:val="00661021"/>
    <w:rsid w:val="006973E0"/>
    <w:rsid w:val="006B4474"/>
    <w:rsid w:val="006C5A02"/>
    <w:rsid w:val="00704AEF"/>
    <w:rsid w:val="007F65CB"/>
    <w:rsid w:val="0080323E"/>
    <w:rsid w:val="008463CF"/>
    <w:rsid w:val="008B41F1"/>
    <w:rsid w:val="008D0AB3"/>
    <w:rsid w:val="008F4F2B"/>
    <w:rsid w:val="009001E6"/>
    <w:rsid w:val="00916171"/>
    <w:rsid w:val="00954326"/>
    <w:rsid w:val="0098262C"/>
    <w:rsid w:val="009A0D4A"/>
    <w:rsid w:val="009F6DCA"/>
    <w:rsid w:val="00A21890"/>
    <w:rsid w:val="00AF64E5"/>
    <w:rsid w:val="00B00702"/>
    <w:rsid w:val="00B054A6"/>
    <w:rsid w:val="00C56B21"/>
    <w:rsid w:val="00C75CB4"/>
    <w:rsid w:val="00C9268D"/>
    <w:rsid w:val="00CE6806"/>
    <w:rsid w:val="00CF605F"/>
    <w:rsid w:val="00D434EE"/>
    <w:rsid w:val="00D442E0"/>
    <w:rsid w:val="00D75F49"/>
    <w:rsid w:val="00E15147"/>
    <w:rsid w:val="00E46E44"/>
    <w:rsid w:val="00EB509B"/>
    <w:rsid w:val="00EC7961"/>
    <w:rsid w:val="00F03C1D"/>
    <w:rsid w:val="00F26EE1"/>
    <w:rsid w:val="00F3094A"/>
    <w:rsid w:val="00F36D1E"/>
    <w:rsid w:val="00F4229F"/>
    <w:rsid w:val="00F53CD2"/>
    <w:rsid w:val="00F77838"/>
    <w:rsid w:val="00F956F5"/>
    <w:rsid w:val="00FA4F59"/>
    <w:rsid w:val="00FA7439"/>
    <w:rsid w:val="00FB7180"/>
    <w:rsid w:val="00FD0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F205"/>
  <w15:chartTrackingRefBased/>
  <w15:docId w15:val="{D413A96C-2C95-4748-A0FE-717068D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5432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4A6"/>
    <w:pPr>
      <w:tabs>
        <w:tab w:val="center" w:pos="4536"/>
        <w:tab w:val="right" w:pos="9072"/>
      </w:tabs>
    </w:pPr>
  </w:style>
  <w:style w:type="character" w:customStyle="1" w:styleId="KopfzeileZchn">
    <w:name w:val="Kopfzeile Zchn"/>
    <w:basedOn w:val="Absatz-Standardschriftart"/>
    <w:link w:val="Kopfzeile"/>
    <w:uiPriority w:val="99"/>
    <w:rsid w:val="00B054A6"/>
  </w:style>
  <w:style w:type="paragraph" w:styleId="Fuzeile">
    <w:name w:val="footer"/>
    <w:basedOn w:val="Standard"/>
    <w:link w:val="FuzeileZchn"/>
    <w:uiPriority w:val="99"/>
    <w:unhideWhenUsed/>
    <w:rsid w:val="00B054A6"/>
    <w:pPr>
      <w:tabs>
        <w:tab w:val="center" w:pos="4536"/>
        <w:tab w:val="right" w:pos="9072"/>
      </w:tabs>
    </w:pPr>
  </w:style>
  <w:style w:type="character" w:customStyle="1" w:styleId="FuzeileZchn">
    <w:name w:val="Fußzeile Zchn"/>
    <w:basedOn w:val="Absatz-Standardschriftart"/>
    <w:link w:val="Fuzeile"/>
    <w:uiPriority w:val="99"/>
    <w:rsid w:val="00B054A6"/>
  </w:style>
  <w:style w:type="character" w:styleId="Hyperlink">
    <w:name w:val="Hyperlink"/>
    <w:basedOn w:val="Absatz-Standardschriftart"/>
    <w:uiPriority w:val="99"/>
    <w:unhideWhenUsed/>
    <w:rsid w:val="00CE6806"/>
    <w:rPr>
      <w:color w:val="0563C1" w:themeColor="hyperlink"/>
      <w:u w:val="single"/>
    </w:rPr>
  </w:style>
  <w:style w:type="character" w:styleId="NichtaufgelsteErwhnung">
    <w:name w:val="Unresolved Mention"/>
    <w:basedOn w:val="Absatz-Standardschriftart"/>
    <w:uiPriority w:val="99"/>
    <w:semiHidden/>
    <w:unhideWhenUsed/>
    <w:rsid w:val="00CE6806"/>
    <w:rPr>
      <w:color w:val="605E5C"/>
      <w:shd w:val="clear" w:color="auto" w:fill="E1DFDD"/>
    </w:rPr>
  </w:style>
  <w:style w:type="character" w:styleId="BesuchterLink">
    <w:name w:val="FollowedHyperlink"/>
    <w:basedOn w:val="Absatz-Standardschriftart"/>
    <w:uiPriority w:val="99"/>
    <w:semiHidden/>
    <w:unhideWhenUsed/>
    <w:rsid w:val="00EC7961"/>
    <w:rPr>
      <w:color w:val="954F72" w:themeColor="followedHyperlink"/>
      <w:u w:val="single"/>
    </w:rPr>
  </w:style>
  <w:style w:type="paragraph" w:styleId="Listenabsatz">
    <w:name w:val="List Paragraph"/>
    <w:basedOn w:val="Standard"/>
    <w:uiPriority w:val="34"/>
    <w:qFormat/>
    <w:rsid w:val="00C56B21"/>
    <w:pPr>
      <w:ind w:left="720"/>
      <w:contextualSpacing/>
    </w:pPr>
  </w:style>
  <w:style w:type="paragraph" w:styleId="StandardWeb">
    <w:name w:val="Normal (Web)"/>
    <w:basedOn w:val="Standard"/>
    <w:uiPriority w:val="99"/>
    <w:unhideWhenUsed/>
    <w:rsid w:val="006B4474"/>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61021"/>
    <w:rPr>
      <w:b/>
      <w:bCs/>
    </w:rPr>
  </w:style>
  <w:style w:type="character" w:customStyle="1" w:styleId="berschrift1Zchn">
    <w:name w:val="Überschrift 1 Zchn"/>
    <w:basedOn w:val="Absatz-Standardschriftart"/>
    <w:link w:val="berschrift1"/>
    <w:uiPriority w:val="9"/>
    <w:rsid w:val="00954326"/>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900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700">
      <w:bodyDiv w:val="1"/>
      <w:marLeft w:val="0"/>
      <w:marRight w:val="0"/>
      <w:marTop w:val="0"/>
      <w:marBottom w:val="0"/>
      <w:divBdr>
        <w:top w:val="none" w:sz="0" w:space="0" w:color="auto"/>
        <w:left w:val="none" w:sz="0" w:space="0" w:color="auto"/>
        <w:bottom w:val="none" w:sz="0" w:space="0" w:color="auto"/>
        <w:right w:val="none" w:sz="0" w:space="0" w:color="auto"/>
      </w:divBdr>
    </w:div>
    <w:div w:id="517238852">
      <w:bodyDiv w:val="1"/>
      <w:marLeft w:val="0"/>
      <w:marRight w:val="0"/>
      <w:marTop w:val="0"/>
      <w:marBottom w:val="0"/>
      <w:divBdr>
        <w:top w:val="none" w:sz="0" w:space="0" w:color="auto"/>
        <w:left w:val="none" w:sz="0" w:space="0" w:color="auto"/>
        <w:bottom w:val="none" w:sz="0" w:space="0" w:color="auto"/>
        <w:right w:val="none" w:sz="0" w:space="0" w:color="auto"/>
      </w:divBdr>
    </w:div>
    <w:div w:id="1048067241">
      <w:bodyDiv w:val="1"/>
      <w:marLeft w:val="0"/>
      <w:marRight w:val="0"/>
      <w:marTop w:val="0"/>
      <w:marBottom w:val="0"/>
      <w:divBdr>
        <w:top w:val="none" w:sz="0" w:space="0" w:color="auto"/>
        <w:left w:val="none" w:sz="0" w:space="0" w:color="auto"/>
        <w:bottom w:val="none" w:sz="0" w:space="0" w:color="auto"/>
        <w:right w:val="none" w:sz="0" w:space="0" w:color="auto"/>
      </w:divBdr>
    </w:div>
    <w:div w:id="1068842097">
      <w:bodyDiv w:val="1"/>
      <w:marLeft w:val="0"/>
      <w:marRight w:val="0"/>
      <w:marTop w:val="0"/>
      <w:marBottom w:val="0"/>
      <w:divBdr>
        <w:top w:val="none" w:sz="0" w:space="0" w:color="auto"/>
        <w:left w:val="none" w:sz="0" w:space="0" w:color="auto"/>
        <w:bottom w:val="none" w:sz="0" w:space="0" w:color="auto"/>
        <w:right w:val="none" w:sz="0" w:space="0" w:color="auto"/>
      </w:divBdr>
    </w:div>
    <w:div w:id="1187909369">
      <w:bodyDiv w:val="1"/>
      <w:marLeft w:val="0"/>
      <w:marRight w:val="0"/>
      <w:marTop w:val="0"/>
      <w:marBottom w:val="0"/>
      <w:divBdr>
        <w:top w:val="none" w:sz="0" w:space="0" w:color="auto"/>
        <w:left w:val="none" w:sz="0" w:space="0" w:color="auto"/>
        <w:bottom w:val="none" w:sz="0" w:space="0" w:color="auto"/>
        <w:right w:val="none" w:sz="0" w:space="0" w:color="auto"/>
      </w:divBdr>
    </w:div>
    <w:div w:id="1281106153">
      <w:bodyDiv w:val="1"/>
      <w:marLeft w:val="0"/>
      <w:marRight w:val="0"/>
      <w:marTop w:val="0"/>
      <w:marBottom w:val="0"/>
      <w:divBdr>
        <w:top w:val="none" w:sz="0" w:space="0" w:color="auto"/>
        <w:left w:val="none" w:sz="0" w:space="0" w:color="auto"/>
        <w:bottom w:val="none" w:sz="0" w:space="0" w:color="auto"/>
        <w:right w:val="none" w:sz="0" w:space="0" w:color="auto"/>
      </w:divBdr>
    </w:div>
    <w:div w:id="1561093540">
      <w:bodyDiv w:val="1"/>
      <w:marLeft w:val="0"/>
      <w:marRight w:val="0"/>
      <w:marTop w:val="0"/>
      <w:marBottom w:val="0"/>
      <w:divBdr>
        <w:top w:val="none" w:sz="0" w:space="0" w:color="auto"/>
        <w:left w:val="none" w:sz="0" w:space="0" w:color="auto"/>
        <w:bottom w:val="none" w:sz="0" w:space="0" w:color="auto"/>
        <w:right w:val="none" w:sz="0" w:space="0" w:color="auto"/>
      </w:divBdr>
    </w:div>
    <w:div w:id="1613709671">
      <w:bodyDiv w:val="1"/>
      <w:marLeft w:val="0"/>
      <w:marRight w:val="0"/>
      <w:marTop w:val="0"/>
      <w:marBottom w:val="0"/>
      <w:divBdr>
        <w:top w:val="none" w:sz="0" w:space="0" w:color="auto"/>
        <w:left w:val="none" w:sz="0" w:space="0" w:color="auto"/>
        <w:bottom w:val="none" w:sz="0" w:space="0" w:color="auto"/>
        <w:right w:val="none" w:sz="0" w:space="0" w:color="auto"/>
      </w:divBdr>
    </w:div>
    <w:div w:id="1766413288">
      <w:bodyDiv w:val="1"/>
      <w:marLeft w:val="0"/>
      <w:marRight w:val="0"/>
      <w:marTop w:val="0"/>
      <w:marBottom w:val="0"/>
      <w:divBdr>
        <w:top w:val="none" w:sz="0" w:space="0" w:color="auto"/>
        <w:left w:val="none" w:sz="0" w:space="0" w:color="auto"/>
        <w:bottom w:val="none" w:sz="0" w:space="0" w:color="auto"/>
        <w:right w:val="none" w:sz="0" w:space="0" w:color="auto"/>
      </w:divBdr>
      <w:divsChild>
        <w:div w:id="1173105241">
          <w:marLeft w:val="0"/>
          <w:marRight w:val="0"/>
          <w:marTop w:val="0"/>
          <w:marBottom w:val="0"/>
          <w:divBdr>
            <w:top w:val="none" w:sz="0" w:space="0" w:color="auto"/>
            <w:left w:val="none" w:sz="0" w:space="0" w:color="auto"/>
            <w:bottom w:val="none" w:sz="0" w:space="0" w:color="auto"/>
            <w:right w:val="none" w:sz="0" w:space="0" w:color="auto"/>
          </w:divBdr>
          <w:divsChild>
            <w:div w:id="198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orchheim.de/good-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ition-forchhei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ition-forchheim.de/good-news/" TargetMode="External"/><Relationship Id="rId4" Type="http://schemas.openxmlformats.org/officeDocument/2006/relationships/webSettings" Target="webSettings.xml"/><Relationship Id="rId9" Type="http://schemas.openxmlformats.org/officeDocument/2006/relationships/hyperlink" Target="https://transition-forchheim.de/tipps-fuer-den-alltag-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_Transition\Forchheim\kopfbogen-Transi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kopfbogen-Transition</Template>
  <TotalTime>0</TotalTime>
  <Pages>2</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Guenther</dc:creator>
  <cp:keywords/>
  <dc:description/>
  <cp:lastModifiedBy>klara Guenther</cp:lastModifiedBy>
  <cp:revision>11</cp:revision>
  <dcterms:created xsi:type="dcterms:W3CDTF">2020-06-08T12:07:00Z</dcterms:created>
  <dcterms:modified xsi:type="dcterms:W3CDTF">2020-06-25T10:29:00Z</dcterms:modified>
</cp:coreProperties>
</file>